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kern w:val="0"/>
          <w:sz w:val="32"/>
          <w:szCs w:val="32"/>
        </w:rPr>
      </w:pPr>
      <w:r>
        <w:rPr>
          <w:rFonts w:hint="eastAsia" w:ascii="黑体" w:hAnsi="黑体" w:eastAsia="黑体" w:cs="黑体"/>
          <w:kern w:val="0"/>
          <w:sz w:val="32"/>
          <w:szCs w:val="32"/>
          <w:shd w:val="clear" w:color="auto" w:fill="FFFFFF"/>
        </w:rPr>
        <w:t>附件1</w:t>
      </w:r>
    </w:p>
    <w:p>
      <w:pPr>
        <w:spacing w:line="500" w:lineRule="exact"/>
        <w:rPr>
          <w:rFonts w:ascii="仿宋" w:hAnsi="仿宋" w:eastAsia="仿宋" w:cs="黑体"/>
          <w:kern w:val="0"/>
          <w:sz w:val="32"/>
          <w:szCs w:val="32"/>
          <w:shd w:val="clear" w:color="auto" w:fill="FFFFFF"/>
        </w:rPr>
      </w:pPr>
    </w:p>
    <w:p>
      <w:pPr>
        <w:widowControl/>
        <w:spacing w:line="500" w:lineRule="exact"/>
        <w:jc w:val="center"/>
        <w:rPr>
          <w:rFonts w:ascii="方正小标宋简体" w:hAnsi="方正小标宋简体" w:eastAsia="方正小标宋简体" w:cs="方正小标宋简体"/>
          <w:kern w:val="0"/>
          <w:sz w:val="36"/>
          <w:szCs w:val="36"/>
          <w:shd w:val="clear" w:color="auto" w:fill="FFFFFF"/>
        </w:rPr>
      </w:pPr>
      <w:bookmarkStart w:id="0" w:name="_GoBack"/>
      <w:r>
        <w:rPr>
          <w:rFonts w:hint="eastAsia" w:ascii="方正小标宋简体" w:hAnsi="方正小标宋简体" w:eastAsia="方正小标宋简体" w:cs="方正小标宋简体"/>
          <w:kern w:val="0"/>
          <w:sz w:val="36"/>
          <w:szCs w:val="36"/>
          <w:shd w:val="clear" w:color="auto" w:fill="FFFFFF"/>
        </w:rPr>
        <w:t>湘西自治州各教师资格认定机构、认定地址及联系电话</w:t>
      </w:r>
    </w:p>
    <w:bookmarkEnd w:id="0"/>
    <w:tbl>
      <w:tblPr>
        <w:tblStyle w:val="10"/>
        <w:tblpPr w:leftFromText="180" w:rightFromText="180" w:vertAnchor="text" w:horzAnchor="margin" w:tblpXSpec="center" w:tblpY="326"/>
        <w:tblW w:w="9899" w:type="dxa"/>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4812"/>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认定机构名称</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认定地址</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w w:val="95"/>
                <w:kern w:val="0"/>
                <w:sz w:val="24"/>
                <w:szCs w:val="24"/>
              </w:rPr>
              <w:t>州教体局教师资格认定机构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湘西州政务中心二楼教体局窗口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0743-8224122</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w:t>
            </w:r>
            <w:r>
              <w:rPr>
                <w:rFonts w:hint="eastAsia" w:ascii="仿宋_GB2312" w:hAnsi="仿宋_GB2312" w:eastAsia="仿宋_GB2312" w:cs="仿宋_GB2312"/>
                <w:kern w:val="0"/>
                <w:sz w:val="24"/>
                <w:szCs w:val="24"/>
              </w:rPr>
              <w:t>8225652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吉首市教师资格认定机构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吉首市教育和体育局二楼205室</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0743-8513626</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0743-2251198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泸溪县教师资格认定机构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泸溪县武溪镇屈望社区沅水湾政务服务中心</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教育和体育局窗口C1</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0743-4265960</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0743-4268753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凤凰县教师资格认定机构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凤凰县教育和体育局大转盘新田垅74号</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0743-3506094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古丈县教师资格认定机构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古丈县教育和体育局教师股</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0743-4723475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花垣县教师资格认定机构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花垣县教育和体育局教师股</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0743-7213307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保靖县教师资格认定机构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保靖县政务中心二楼教育和体育局服务窗口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0743-7724359</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0743—7723350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永顺县教师资格认定机构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永顺县政务服务中心二楼教育和体育窗口</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0743-5235607</w:t>
            </w:r>
          </w:p>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0743-5222028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龙山县教师资格认定机构</w:t>
            </w:r>
          </w:p>
        </w:tc>
        <w:tc>
          <w:tcPr>
            <w:tcW w:w="481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rPr>
              <w:t>龙山县市民之家一楼综合受理窗口136-140。</w:t>
            </w: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rPr>
              <w:t>0743-6236835</w:t>
            </w:r>
          </w:p>
        </w:tc>
      </w:tr>
    </w:tbl>
    <w:p>
      <w:pPr>
        <w:spacing w:line="560" w:lineRule="exact"/>
        <w:ind w:left="960" w:hanging="960" w:hangingChars="3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注：1.州教体局教师资格认定机构负责湘西州辖区内高中、中职和中职实习指导教师资格认定。</w:t>
      </w:r>
    </w:p>
    <w:p>
      <w:pPr>
        <w:spacing w:line="560" w:lineRule="exact"/>
        <w:ind w:left="958" w:leftChars="304" w:hanging="320" w:hangingChars="1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2.各县市教师资格认定机构负责各自辖区内初中及初中以下教资格认定。</w:t>
      </w:r>
    </w:p>
    <w:p>
      <w:pPr>
        <w:spacing w:line="560" w:lineRule="exact"/>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3.联系时间统一为正常上班时间。</w:t>
      </w:r>
    </w:p>
    <w:p>
      <w:pPr>
        <w:spacing w:line="560" w:lineRule="exact"/>
        <w:rPr>
          <w:rFonts w:ascii="仿宋" w:hAnsi="仿宋" w:eastAsia="仿宋" w:cs="仿宋_GB2312"/>
          <w:kern w:val="0"/>
          <w:sz w:val="32"/>
          <w:szCs w:val="32"/>
          <w:shd w:val="clear" w:color="auto" w:fill="FFFFFF"/>
        </w:rPr>
      </w:pPr>
    </w:p>
    <w:p/>
    <w:sectPr>
      <w:footerReference r:id="rId3" w:type="default"/>
      <w:pgSz w:w="11906" w:h="16838"/>
      <w:pgMar w:top="1417" w:right="1531" w:bottom="1474"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永中宋体">
    <w:altName w:val="宋体"/>
    <w:panose1 w:val="02010600030101010101"/>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6"/>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WM3ZTAyNmFlYzk0NzIyZTEyYzc5Y2JlNmQ1Y2UifQ=="/>
  </w:docVars>
  <w:rsids>
    <w:rsidRoot w:val="CFEF79DB"/>
    <w:rsid w:val="0008025A"/>
    <w:rsid w:val="002D3A41"/>
    <w:rsid w:val="003B2096"/>
    <w:rsid w:val="00412B7B"/>
    <w:rsid w:val="004250CB"/>
    <w:rsid w:val="0051023D"/>
    <w:rsid w:val="008F6692"/>
    <w:rsid w:val="00CF32FD"/>
    <w:rsid w:val="00D357DA"/>
    <w:rsid w:val="00DD0990"/>
    <w:rsid w:val="00E03612"/>
    <w:rsid w:val="07CD9C37"/>
    <w:rsid w:val="1DFE7291"/>
    <w:rsid w:val="370B30E2"/>
    <w:rsid w:val="3B9AC6C3"/>
    <w:rsid w:val="3FAFB1F3"/>
    <w:rsid w:val="4FDF44F0"/>
    <w:rsid w:val="5FBE25A0"/>
    <w:rsid w:val="776D9383"/>
    <w:rsid w:val="77F57404"/>
    <w:rsid w:val="7ACA5AF0"/>
    <w:rsid w:val="7E5D3FEC"/>
    <w:rsid w:val="7E7DCEE5"/>
    <w:rsid w:val="7EBAC487"/>
    <w:rsid w:val="7F6F1BC4"/>
    <w:rsid w:val="7F75D92A"/>
    <w:rsid w:val="7F833DB6"/>
    <w:rsid w:val="7FBB2D2A"/>
    <w:rsid w:val="7FFD41D5"/>
    <w:rsid w:val="95BBBB81"/>
    <w:rsid w:val="BFEF9B07"/>
    <w:rsid w:val="BFF74DDC"/>
    <w:rsid w:val="CFEF79DB"/>
    <w:rsid w:val="DFF93C6A"/>
    <w:rsid w:val="E9DD35A6"/>
    <w:rsid w:val="F1F47439"/>
    <w:rsid w:val="F6FEDD2A"/>
    <w:rsid w:val="F93D97CE"/>
    <w:rsid w:val="FBBE84A3"/>
    <w:rsid w:val="FEFC62B8"/>
    <w:rsid w:val="FF379EAF"/>
    <w:rsid w:val="FF3F87EB"/>
    <w:rsid w:val="FFBF1C66"/>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99"/>
    <w:pPr>
      <w:ind w:firstLine="420" w:firstLineChars="200"/>
    </w:pPr>
  </w:style>
  <w:style w:type="paragraph" w:styleId="3">
    <w:name w:val="Body Text Indent"/>
    <w:basedOn w:val="1"/>
    <w:next w:val="2"/>
    <w:autoRedefine/>
    <w:qFormat/>
    <w:uiPriority w:val="99"/>
    <w:pPr>
      <w:spacing w:after="120"/>
      <w:ind w:left="420" w:leftChars="200"/>
    </w:pPr>
  </w:style>
  <w:style w:type="paragraph" w:styleId="4">
    <w:name w:val="Body Text First Indent"/>
    <w:basedOn w:val="1"/>
    <w:next w:val="2"/>
    <w:qFormat/>
    <w:uiPriority w:val="0"/>
    <w:pPr>
      <w:ind w:firstLine="100" w:firstLineChars="1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spacing w:beforeAutospacing="1" w:afterAutospacing="1"/>
      <w:jc w:val="left"/>
    </w:pPr>
    <w:rPr>
      <w:kern w:val="0"/>
      <w:sz w:val="24"/>
    </w:rPr>
  </w:style>
  <w:style w:type="table" w:styleId="10">
    <w:name w:val="Table Grid"/>
    <w:basedOn w:val="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unhideWhenUsed/>
    <w:qFormat/>
    <w:uiPriority w:val="99"/>
    <w:rPr>
      <w:color w:val="0000FF"/>
      <w:u w:val="single"/>
    </w:rPr>
  </w:style>
  <w:style w:type="character" w:customStyle="1" w:styleId="14">
    <w:name w:val="批注框文本 Char"/>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3951</Words>
  <Characters>4067</Characters>
  <Lines>68</Lines>
  <Paragraphs>19</Paragraphs>
  <TotalTime>10</TotalTime>
  <ScaleCrop>false</ScaleCrop>
  <LinksUpToDate>false</LinksUpToDate>
  <CharactersWithSpaces>4114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2023-09-20T03:24:00Z</dcterms:created>
  <dc:creator>greatwall</dc:creator>
  <cp:lastModifiedBy>铭志……途远</cp:lastModifiedBy>
  <dcterms:modified xsi:type="dcterms:W3CDTF">2024-05-06T01:28:44Z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8AC64B3C215B446AB42A259F31951A09_13</vt:lpwstr>
  </property>
</Properties>
</file>