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30" w:lineRule="exact"/>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附件3</w:t>
      </w:r>
      <w:r>
        <w:rPr>
          <w:rFonts w:hint="eastAsia"/>
          <w:color w:val="FF0000"/>
        </w:rPr>
        <w:t xml:space="preserve"> </w:t>
      </w:r>
    </w:p>
    <w:p>
      <w:pPr>
        <w:widowControl/>
        <w:shd w:val="clear" w:color="auto" w:fill="FFFFFF"/>
        <w:spacing w:line="530" w:lineRule="exact"/>
        <w:jc w:val="left"/>
        <w:rPr>
          <w:rFonts w:ascii="黑体" w:hAnsi="黑体" w:eastAsia="黑体" w:cs="黑体"/>
          <w:kern w:val="0"/>
          <w:sz w:val="32"/>
          <w:szCs w:val="32"/>
          <w:shd w:val="clear" w:color="auto" w:fill="FFFFFF"/>
        </w:rPr>
      </w:pPr>
    </w:p>
    <w:p>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高级中学、中等职业学校教师资格认定材料</w:t>
      </w:r>
    </w:p>
    <w:p>
      <w:pPr>
        <w:widowControl/>
        <w:shd w:val="clear" w:color="auto" w:fill="FFFFFF"/>
        <w:spacing w:line="53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条件和要求</w:t>
      </w:r>
    </w:p>
    <w:p>
      <w:pPr>
        <w:widowControl/>
        <w:shd w:val="clear" w:color="auto" w:fill="FFFFFF"/>
        <w:spacing w:line="520" w:lineRule="exact"/>
        <w:ind w:firstLine="624"/>
        <w:rPr>
          <w:rFonts w:ascii="仿宋" w:hAnsi="仿宋" w:eastAsia="仿宋"/>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申请认定高级中学教师资格、中等职业学校教师资格和中等职业学校实习指导教师资格，申请人应当符合遵纪守法、属地身份、学历要求、普通话水平等级要求、考试合格证明（职业</w:t>
      </w:r>
      <w:r>
        <w:rPr>
          <w:rFonts w:hint="eastAsia" w:ascii="仿宋" w:hAnsi="仿宋" w:eastAsia="仿宋" w:cs="仿宋_GB2312"/>
          <w:sz w:val="32"/>
          <w:szCs w:val="32"/>
        </w:rPr>
        <w:t>能力证书</w:t>
      </w:r>
      <w:r>
        <w:rPr>
          <w:rFonts w:hint="eastAsia" w:ascii="仿宋" w:hAnsi="仿宋" w:eastAsia="仿宋"/>
          <w:kern w:val="0"/>
          <w:sz w:val="32"/>
          <w:szCs w:val="32"/>
        </w:rPr>
        <w:t>）要求和身心素质等六项认定条件，提交的材料（信息）如与事实不符，申请人应承担相应行政处罚和法律责任。</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黑体" w:hAnsi="黑体" w:eastAsia="黑体" w:cs="黑体"/>
          <w:kern w:val="0"/>
          <w:sz w:val="32"/>
          <w:szCs w:val="32"/>
        </w:rPr>
      </w:pPr>
      <w:r>
        <w:rPr>
          <w:rFonts w:hint="eastAsia" w:ascii="黑体" w:hAnsi="黑体" w:eastAsia="黑体" w:cs="黑体"/>
          <w:kern w:val="0"/>
          <w:sz w:val="32"/>
          <w:szCs w:val="32"/>
        </w:rPr>
        <w:t>一、遵纪守法</w:t>
      </w:r>
    </w:p>
    <w:p>
      <w:pPr>
        <w:keepNext w:val="0"/>
        <w:keepLines w:val="0"/>
        <w:pageBreakBefore w:val="0"/>
        <w:kinsoku/>
        <w:wordWrap/>
        <w:overflowPunct/>
        <w:topLinePunct w:val="0"/>
        <w:autoSpaceDE/>
        <w:autoSpaceDN/>
        <w:bidi w:val="0"/>
        <w:adjustRightInd/>
        <w:snapToGrid/>
        <w:spacing w:line="512" w:lineRule="exact"/>
        <w:ind w:firstLine="643" w:firstLineChars="20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kinsoku/>
        <w:wordWrap/>
        <w:overflowPunct/>
        <w:topLinePunct w:val="0"/>
        <w:autoSpaceDE/>
        <w:autoSpaceDN/>
        <w:bidi w:val="0"/>
        <w:adjustRightInd/>
        <w:snapToGrid/>
        <w:spacing w:line="512"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1.拥护党的基本路线，全面贯彻党的教育方针，自觉遵守《教师法》等法律法规，遵守教师职业道德，热爱教育事业，热爱学生，为人师表，且未达到国家法定退休年龄的中国公民。</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2．根据《教师法》第十四条、《教师资格条例》第十九条的规定，丧失教师资格者不得重新申请认定教师资格；被撤销教师资格的，期限未满5周年的不得重新申请认定教师资格。</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3．根据《最高人民检察院 教育部 公安部关于建立教职员工准入查询性侵违法犯罪信息制度的意见》第十二条第二款规定，经查询发现有性侵违法犯罪信息的，应当不予认定。已经认定的按照法律法规和国家有关规定处理。</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1.申请人有无犯罪记录信息由认定机构对接公安机关集中核查。申请人在网上申报阶段授权准入查询，完成《个人承诺书》电子签名（必须使用正楷）。</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2.上传本人电子证件照。</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6"/>
        <w:textAlignment w:val="auto"/>
        <w:rPr>
          <w:rFonts w:ascii="仿宋" w:hAnsi="仿宋" w:eastAsia="仿宋"/>
          <w:kern w:val="0"/>
          <w:sz w:val="32"/>
          <w:szCs w:val="32"/>
        </w:rPr>
      </w:pPr>
      <w:r>
        <w:rPr>
          <w:rFonts w:hint="eastAsia" w:ascii="仿宋" w:hAnsi="仿宋" w:eastAsia="仿宋"/>
          <w:bCs/>
          <w:kern w:val="0"/>
          <w:sz w:val="32"/>
          <w:szCs w:val="32"/>
        </w:rPr>
        <w:t>电子证件照要求：</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（1）</w:t>
      </w:r>
      <w:r>
        <w:rPr>
          <w:rFonts w:ascii="仿宋" w:hAnsi="仿宋" w:eastAsia="仿宋"/>
          <w:kern w:val="0"/>
          <w:sz w:val="32"/>
          <w:szCs w:val="32"/>
        </w:rPr>
        <w:t>本人</w:t>
      </w:r>
      <w:r>
        <w:rPr>
          <w:rFonts w:hint="eastAsia" w:ascii="仿宋" w:hAnsi="仿宋" w:eastAsia="仿宋"/>
          <w:kern w:val="0"/>
          <w:sz w:val="32"/>
          <w:szCs w:val="32"/>
          <w:lang w:eastAsia="zh-CN"/>
        </w:rPr>
        <w:t>近期免冠正面一寸彩色白底证件照</w:t>
      </w:r>
      <w:r>
        <w:rPr>
          <w:rFonts w:ascii="仿宋" w:hAnsi="仿宋" w:eastAsia="仿宋"/>
          <w:kern w:val="0"/>
          <w:sz w:val="32"/>
          <w:szCs w:val="32"/>
        </w:rPr>
        <w:t>，应与粘贴到</w:t>
      </w:r>
      <w:r>
        <w:fldChar w:fldCharType="begin"/>
      </w:r>
      <w:r>
        <w:instrText xml:space="preserve"> HYPERLINK "http://10.129.70.136:8088/sitepreview/site28/uploadfiles/202304/20230427171834106.docx" \t "_blank" </w:instrText>
      </w:r>
      <w:r>
        <w:fldChar w:fldCharType="separate"/>
      </w:r>
      <w:r>
        <w:rPr>
          <w:rFonts w:ascii="仿宋" w:hAnsi="仿宋" w:eastAsia="仿宋"/>
          <w:kern w:val="0"/>
          <w:sz w:val="32"/>
          <w:szCs w:val="32"/>
        </w:rPr>
        <w:t>体检表</w:t>
      </w:r>
      <w:r>
        <w:rPr>
          <w:rFonts w:ascii="仿宋" w:hAnsi="仿宋" w:eastAsia="仿宋"/>
          <w:kern w:val="0"/>
          <w:sz w:val="32"/>
          <w:szCs w:val="32"/>
        </w:rPr>
        <w:fldChar w:fldCharType="end"/>
      </w:r>
      <w:r>
        <w:rPr>
          <w:rFonts w:hint="eastAsia" w:ascii="仿宋" w:hAnsi="仿宋" w:eastAsia="仿宋"/>
          <w:kern w:val="0"/>
          <w:sz w:val="32"/>
          <w:szCs w:val="32"/>
        </w:rPr>
        <w:t>上的照片一致；</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（2）照片文件应为JPG格式；</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（3）照片文件应小于190KB，并在此基础上尽量保证清晰；</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（4）照片文件应是24位RGB真彩色，宽290-300像素，高408-418像素（建议使用Microsoft Office Picture Manager，画图，Photoshop，ACDsee等工具对照片进行剪裁压缩）。调整像素应锁定纵横比，确保照片无明显畸变；</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（5）照片必须显示申请人头部、双耳、眉毛、肩的上部，头部占照片尺寸的2/3，不得戴帽子、头巾、发带、墨镜等，肩膀以下不得出现，不得侧身；</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（6）照片背景必须为白色背景无边框（背景中不得带有家具、门框、风景、树木等物体），申请人请勿穿着白色服装；</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（7）不得使用手机翻拍旧照，照片处理软件仅限使用于照片尺寸剪裁，不得对面部进行任何修饰，照片必须图像清晰、层次丰富、神态自然；</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（8）不得使用手机自拍，不得自行背靠墙壁拍照，照片中不得有阴影；</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（9）如需修改，请点击已传照片，重新上传；</w:t>
      </w:r>
    </w:p>
    <w:p>
      <w:pPr>
        <w:keepNext w:val="0"/>
        <w:keepLines w:val="0"/>
        <w:pageBreakBefore w:val="0"/>
        <w:widowControl/>
        <w:shd w:val="clear" w:color="auto" w:fill="FFFFFF"/>
        <w:kinsoku/>
        <w:wordWrap/>
        <w:overflowPunct/>
        <w:topLinePunct w:val="0"/>
        <w:autoSpaceDE/>
        <w:autoSpaceDN/>
        <w:bidi w:val="0"/>
        <w:adjustRightInd/>
        <w:snapToGrid/>
        <w:spacing w:line="512" w:lineRule="exact"/>
        <w:ind w:firstLine="624"/>
        <w:textAlignment w:val="auto"/>
        <w:rPr>
          <w:rFonts w:ascii="仿宋" w:hAnsi="仿宋" w:eastAsia="仿宋"/>
          <w:kern w:val="0"/>
          <w:sz w:val="32"/>
          <w:szCs w:val="32"/>
        </w:rPr>
      </w:pPr>
      <w:r>
        <w:rPr>
          <w:rFonts w:hint="eastAsia" w:ascii="仿宋" w:hAnsi="仿宋" w:eastAsia="仿宋"/>
          <w:kern w:val="0"/>
          <w:sz w:val="32"/>
          <w:szCs w:val="32"/>
        </w:rPr>
        <w:t>（10）照片审核不合格的，材料确认不通过，并留言提示重传。</w:t>
      </w:r>
    </w:p>
    <w:p>
      <w:pPr>
        <w:widowControl/>
        <w:shd w:val="clear" w:color="auto" w:fill="FFFFFF"/>
        <w:spacing w:line="560" w:lineRule="atLeast"/>
        <w:ind w:firstLine="624"/>
        <w:rPr>
          <w:rFonts w:ascii="仿宋" w:hAnsi="仿宋" w:eastAsia="仿宋"/>
          <w:kern w:val="0"/>
          <w:sz w:val="32"/>
          <w:szCs w:val="32"/>
        </w:rPr>
      </w:pPr>
      <w:r>
        <w:rPr>
          <w:rFonts w:hint="eastAsia" w:ascii="仿宋" w:hAnsi="仿宋" w:eastAsia="仿宋"/>
          <w:kern w:val="0"/>
          <w:sz w:val="32"/>
          <w:szCs w:val="32"/>
        </w:rPr>
        <w:t>照片样张：</w:t>
      </w:r>
      <w:r>
        <w:rPr>
          <w:rFonts w:ascii="仿宋" w:hAnsi="仿宋" w:eastAsia="仿宋"/>
          <w:kern w:val="0"/>
          <w:sz w:val="32"/>
          <w:szCs w:val="32"/>
        </w:rPr>
        <w:drawing>
          <wp:inline distT="0" distB="0" distL="0" distR="0">
            <wp:extent cx="994410" cy="1342390"/>
            <wp:effectExtent l="0" t="0" r="15240" b="10160"/>
            <wp:docPr id="5" name="图片 5" descr="http://jy.xiangtan.gov.cn/uploadfiles/202304/20230427171740175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jy.xiangtan.gov.cn/uploadfiles/202304/20230427171740175002.png"/>
                    <pic:cNvPicPr>
                      <a:picLocks noChangeAspect="1" noChangeArrowheads="1"/>
                    </pic:cNvPicPr>
                  </pic:nvPicPr>
                  <pic:blipFill>
                    <a:blip r:embed="rId5" cstate="print"/>
                    <a:srcRect/>
                    <a:stretch>
                      <a:fillRect/>
                    </a:stretch>
                  </pic:blipFill>
                  <pic:spPr>
                    <a:xfrm>
                      <a:off x="0" y="0"/>
                      <a:ext cx="994410" cy="1342390"/>
                    </a:xfrm>
                    <a:prstGeom prst="rect">
                      <a:avLst/>
                    </a:prstGeom>
                    <a:noFill/>
                    <a:ln w="9525">
                      <a:noFill/>
                      <a:miter lim="800000"/>
                      <a:headEnd/>
                      <a:tailEnd/>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二、属地身份</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具备下列一种或多种属地身份：</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14" w:lineRule="exact"/>
        <w:ind w:firstLine="320" w:firstLineChars="100"/>
        <w:textAlignment w:val="auto"/>
        <w:rPr>
          <w:rFonts w:ascii="仿宋" w:hAnsi="仿宋" w:eastAsia="仿宋" w:cs="Arial"/>
          <w:sz w:val="32"/>
          <w:szCs w:val="32"/>
        </w:rPr>
      </w:pPr>
      <w:r>
        <w:rPr>
          <w:rFonts w:ascii="仿宋" w:hAnsi="仿宋" w:eastAsia="仿宋" w:cs="Arial"/>
          <w:sz w:val="32"/>
          <w:szCs w:val="32"/>
        </w:rPr>
        <w:t>　1.</w:t>
      </w:r>
      <w:r>
        <w:rPr>
          <w:rFonts w:hint="eastAsia" w:ascii="仿宋" w:hAnsi="仿宋" w:eastAsia="仿宋" w:cs="Arial"/>
          <w:sz w:val="32"/>
          <w:szCs w:val="32"/>
        </w:rPr>
        <w:t>湘西自治州</w:t>
      </w:r>
      <w:r>
        <w:rPr>
          <w:rFonts w:ascii="仿宋" w:hAnsi="仿宋" w:eastAsia="仿宋" w:cs="Arial"/>
          <w:sz w:val="32"/>
          <w:szCs w:val="32"/>
        </w:rPr>
        <w:t>籍的社会人员(含在职、待业人员);</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14" w:lineRule="exact"/>
        <w:textAlignment w:val="auto"/>
        <w:rPr>
          <w:rFonts w:ascii="仿宋" w:hAnsi="仿宋" w:eastAsia="仿宋" w:cs="Arial"/>
          <w:sz w:val="32"/>
          <w:szCs w:val="32"/>
        </w:rPr>
      </w:pPr>
      <w:r>
        <w:rPr>
          <w:rFonts w:ascii="仿宋" w:hAnsi="仿宋" w:eastAsia="仿宋" w:cs="Arial"/>
          <w:sz w:val="32"/>
          <w:szCs w:val="32"/>
        </w:rPr>
        <w:t>　　2.持有有效期内</w:t>
      </w:r>
      <w:r>
        <w:rPr>
          <w:rFonts w:hint="eastAsia" w:ascii="仿宋" w:hAnsi="仿宋" w:eastAsia="仿宋" w:cs="Arial"/>
          <w:sz w:val="32"/>
          <w:szCs w:val="32"/>
        </w:rPr>
        <w:t>湘西州内</w:t>
      </w:r>
      <w:r>
        <w:rPr>
          <w:rFonts w:ascii="仿宋" w:hAnsi="仿宋" w:eastAsia="仿宋" w:cs="Arial"/>
          <w:sz w:val="32"/>
          <w:szCs w:val="32"/>
        </w:rPr>
        <w:t>居住证的外省市户籍人员;</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14" w:lineRule="exact"/>
        <w:textAlignment w:val="auto"/>
        <w:rPr>
          <w:rFonts w:ascii="仿宋" w:hAnsi="仿宋" w:eastAsia="仿宋" w:cs="Arial"/>
          <w:sz w:val="32"/>
          <w:szCs w:val="32"/>
        </w:rPr>
      </w:pPr>
      <w:r>
        <w:rPr>
          <w:rFonts w:ascii="仿宋" w:hAnsi="仿宋" w:eastAsia="仿宋" w:cs="Arial"/>
          <w:sz w:val="32"/>
          <w:szCs w:val="32"/>
        </w:rPr>
        <w:t>　　3.本</w:t>
      </w:r>
      <w:r>
        <w:rPr>
          <w:rFonts w:hint="eastAsia" w:ascii="仿宋" w:hAnsi="仿宋" w:eastAsia="仿宋" w:cs="Arial"/>
          <w:sz w:val="32"/>
          <w:szCs w:val="32"/>
        </w:rPr>
        <w:t>州</w:t>
      </w:r>
      <w:r>
        <w:rPr>
          <w:rFonts w:ascii="仿宋" w:hAnsi="仿宋" w:eastAsia="仿宋" w:cs="Arial"/>
          <w:sz w:val="32"/>
          <w:szCs w:val="32"/>
        </w:rPr>
        <w:t>全日制普通高等院校在读研究生以及在读专升本学生;</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14" w:lineRule="exact"/>
        <w:textAlignment w:val="auto"/>
        <w:rPr>
          <w:rFonts w:ascii="仿宋" w:hAnsi="仿宋" w:eastAsia="仿宋" w:cs="Arial"/>
          <w:sz w:val="32"/>
          <w:szCs w:val="32"/>
        </w:rPr>
      </w:pPr>
      <w:r>
        <w:rPr>
          <w:rFonts w:ascii="仿宋" w:hAnsi="仿宋" w:eastAsia="仿宋" w:cs="Arial"/>
          <w:sz w:val="32"/>
          <w:szCs w:val="32"/>
        </w:rPr>
        <w:t>　　4.本</w:t>
      </w:r>
      <w:r>
        <w:rPr>
          <w:rFonts w:hint="eastAsia" w:ascii="仿宋" w:hAnsi="仿宋" w:eastAsia="仿宋" w:cs="Arial"/>
          <w:sz w:val="32"/>
          <w:szCs w:val="32"/>
        </w:rPr>
        <w:t>州</w:t>
      </w:r>
      <w:r>
        <w:rPr>
          <w:rFonts w:ascii="仿宋" w:hAnsi="仿宋" w:eastAsia="仿宋" w:cs="Arial"/>
          <w:sz w:val="32"/>
          <w:szCs w:val="32"/>
        </w:rPr>
        <w:t>户籍就读于外省市的全日制普通高等院校在读研究生以及在读专升本学生;</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14" w:lineRule="exact"/>
        <w:ind w:firstLine="648"/>
        <w:textAlignment w:val="auto"/>
        <w:rPr>
          <w:rFonts w:ascii="仿宋" w:hAnsi="仿宋" w:eastAsia="仿宋" w:cs="Arial"/>
          <w:sz w:val="32"/>
          <w:szCs w:val="32"/>
        </w:rPr>
      </w:pPr>
      <w:r>
        <w:rPr>
          <w:rFonts w:ascii="仿宋" w:hAnsi="仿宋" w:eastAsia="仿宋" w:cs="Arial"/>
          <w:sz w:val="32"/>
          <w:szCs w:val="32"/>
        </w:rPr>
        <w:t>5.</w:t>
      </w:r>
      <w:r>
        <w:rPr>
          <w:rFonts w:hint="eastAsia" w:ascii="仿宋" w:hAnsi="仿宋" w:eastAsia="仿宋" w:cs="Arial"/>
          <w:sz w:val="32"/>
          <w:szCs w:val="32"/>
        </w:rPr>
        <w:t xml:space="preserve"> 持有本州有效期内港澳台居民居住证的港澳台居民;</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14" w:lineRule="exact"/>
        <w:ind w:firstLine="648"/>
        <w:textAlignment w:val="auto"/>
        <w:rPr>
          <w:rFonts w:ascii="仿宋" w:hAnsi="仿宋" w:eastAsia="仿宋" w:cs="Arial"/>
          <w:sz w:val="32"/>
          <w:szCs w:val="32"/>
        </w:rPr>
      </w:pPr>
      <w:r>
        <w:rPr>
          <w:rFonts w:ascii="仿宋" w:hAnsi="仿宋" w:eastAsia="仿宋" w:cs="Arial"/>
          <w:sz w:val="32"/>
          <w:szCs w:val="32"/>
        </w:rPr>
        <w:t>6.已在本</w:t>
      </w:r>
      <w:r>
        <w:rPr>
          <w:rFonts w:hint="eastAsia" w:ascii="仿宋" w:hAnsi="仿宋" w:eastAsia="仿宋" w:cs="Arial"/>
          <w:sz w:val="32"/>
          <w:szCs w:val="32"/>
        </w:rPr>
        <w:t>州</w:t>
      </w:r>
      <w:r>
        <w:rPr>
          <w:rFonts w:ascii="仿宋" w:hAnsi="仿宋" w:eastAsia="仿宋" w:cs="Arial"/>
          <w:sz w:val="32"/>
          <w:szCs w:val="32"/>
        </w:rPr>
        <w:t>凭港澳居民来往内地通行证和五年有效期台湾居民来往大陆通行证参加中小学教师资格考试的港澳台居民;</w:t>
      </w:r>
    </w:p>
    <w:p>
      <w:pPr>
        <w:pStyle w:val="8"/>
        <w:keepNext w:val="0"/>
        <w:keepLines w:val="0"/>
        <w:pageBreakBefore w:val="0"/>
        <w:shd w:val="clear" w:color="auto" w:fill="FFFFFF"/>
        <w:kinsoku/>
        <w:wordWrap/>
        <w:overflowPunct/>
        <w:topLinePunct w:val="0"/>
        <w:autoSpaceDE/>
        <w:autoSpaceDN/>
        <w:bidi w:val="0"/>
        <w:adjustRightInd/>
        <w:snapToGrid/>
        <w:spacing w:beforeAutospacing="0" w:afterAutospacing="0" w:line="514" w:lineRule="exact"/>
        <w:textAlignment w:val="auto"/>
        <w:rPr>
          <w:rFonts w:ascii="仿宋" w:hAnsi="仿宋" w:eastAsia="仿宋" w:cs="Arial"/>
          <w:sz w:val="32"/>
          <w:szCs w:val="32"/>
        </w:rPr>
      </w:pPr>
      <w:r>
        <w:rPr>
          <w:rFonts w:ascii="仿宋" w:hAnsi="仿宋" w:eastAsia="仿宋" w:cs="Arial"/>
          <w:sz w:val="32"/>
          <w:szCs w:val="32"/>
        </w:rPr>
        <w:t>　　7.驻</w:t>
      </w:r>
      <w:r>
        <w:rPr>
          <w:rFonts w:hint="eastAsia" w:ascii="仿宋" w:hAnsi="仿宋" w:eastAsia="仿宋" w:cs="Arial"/>
          <w:sz w:val="32"/>
          <w:szCs w:val="32"/>
        </w:rPr>
        <w:t>湘西州</w:t>
      </w:r>
      <w:r>
        <w:rPr>
          <w:rFonts w:ascii="仿宋" w:hAnsi="仿宋" w:eastAsia="仿宋" w:cs="Arial"/>
          <w:sz w:val="32"/>
          <w:szCs w:val="32"/>
        </w:rPr>
        <w:t>部队现役军人和现役武警。</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在材料确认阶段，仅限申请人按湘西自治州属地身份上传以下五种材料之一：</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1.湘西自治州户籍的户口簿首页和本人页；</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2.驻湘西自治州高校在读学生的《教育部学籍在线验证报告》；</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3.湘西自治州居民的居住证双面（居住证受理证明不予认可）；</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4.驻湘西自治州部队现役军人和现役武警人事关系证明；</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5.来湘西自治州的港澳台居民相关通行证双面（港澳居民来往内地通行证或五年有效期台湾居民来往大陆通行证）</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三、学历要求</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具备《教师法》规定的相应学历。</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1．申请高级中学教师资格和中等职业学校教师资格，应当具备高等师范院校本科或者其他大学本科毕业及其以上学历。</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2．申请中等职业学校实习指导教师资格，应当具备各类中等职业学校毕业及其以上学历和具有相当助理工程师以上专业技术职务或者中级以上工人技术等级。</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在网上申报阶段，申请人的学历经系统核验通过的，不需上传；核验不成功的，仅限在材料确认阶段上传以下四种材料之一：</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1.中国高等教育学历认证报告；</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2.教育部学历证书电子注册备案表；</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3.港澳台地区学历学位认证书；</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4.国外学历学位认证书。</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ascii="楷体" w:hAnsi="楷体" w:eastAsia="楷体" w:cs="楷体"/>
          <w:b/>
          <w:bCs/>
          <w:kern w:val="0"/>
          <w:sz w:val="32"/>
          <w:szCs w:val="32"/>
        </w:rPr>
      </w:pPr>
      <w:r>
        <w:rPr>
          <w:rFonts w:hint="eastAsia" w:ascii="楷体" w:hAnsi="楷体" w:eastAsia="楷体" w:cs="楷体"/>
          <w:b/>
          <w:bCs/>
          <w:kern w:val="0"/>
          <w:sz w:val="32"/>
          <w:szCs w:val="32"/>
        </w:rPr>
        <w:t>（三）其他事项</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1．学历条件项不受理学籍材料。</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2．“结业”“肄业”均不符合教师资格认定的学历要求。</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3．“中国高等教育学历认证报告”或“教育部学历证书电子注册备案表”在线申请网址：</w:t>
      </w:r>
      <w:r>
        <w:fldChar w:fldCharType="begin"/>
      </w:r>
      <w:r>
        <w:instrText xml:space="preserve"> HYPERLINK "http://www.chsi.com.cn/" \t "_blank" </w:instrText>
      </w:r>
      <w:r>
        <w:fldChar w:fldCharType="separate"/>
      </w:r>
      <w:r>
        <w:rPr>
          <w:rFonts w:hint="eastAsia" w:ascii="仿宋" w:hAnsi="仿宋" w:eastAsia="仿宋"/>
          <w:kern w:val="0"/>
          <w:sz w:val="32"/>
          <w:szCs w:val="32"/>
          <w:u w:val="single"/>
        </w:rPr>
        <w:t>http://www.chsi.com.cn</w:t>
      </w:r>
      <w:r>
        <w:rPr>
          <w:rFonts w:hint="eastAsia" w:ascii="仿宋" w:hAnsi="仿宋" w:eastAsia="仿宋"/>
          <w:kern w:val="0"/>
          <w:sz w:val="32"/>
          <w:szCs w:val="32"/>
          <w:u w:val="singl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仿宋" w:hAnsi="仿宋" w:eastAsia="仿宋"/>
          <w:kern w:val="0"/>
          <w:sz w:val="32"/>
          <w:szCs w:val="32"/>
        </w:rPr>
      </w:pPr>
      <w:r>
        <w:rPr>
          <w:rFonts w:hint="eastAsia" w:ascii="仿宋" w:hAnsi="仿宋" w:eastAsia="仿宋"/>
          <w:kern w:val="0"/>
          <w:sz w:val="32"/>
          <w:szCs w:val="32"/>
        </w:rPr>
        <w:t>4．“港澳台地区学历学位认证书”或“国外学历学位认证书”在线申请网址：</w:t>
      </w:r>
      <w:r>
        <w:fldChar w:fldCharType="begin"/>
      </w:r>
      <w:r>
        <w:instrText xml:space="preserve"> HYPERLINK "http://zwfw.cscse.edu.cn/" \t "_blank" </w:instrText>
      </w:r>
      <w:r>
        <w:fldChar w:fldCharType="separate"/>
      </w:r>
      <w:r>
        <w:rPr>
          <w:rFonts w:hint="eastAsia" w:ascii="仿宋" w:hAnsi="仿宋" w:eastAsia="仿宋"/>
          <w:kern w:val="0"/>
          <w:sz w:val="32"/>
          <w:szCs w:val="32"/>
          <w:u w:val="single"/>
        </w:rPr>
        <w:t>http://zwfw.cscse.edu.cn</w:t>
      </w:r>
      <w:r>
        <w:rPr>
          <w:rFonts w:hint="eastAsia" w:ascii="仿宋" w:hAnsi="仿宋" w:eastAsia="仿宋"/>
          <w:kern w:val="0"/>
          <w:sz w:val="32"/>
          <w:szCs w:val="32"/>
          <w:u w:val="single"/>
        </w:rPr>
        <w:fldChar w:fldCharType="end"/>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24"/>
        <w:textAlignment w:val="auto"/>
        <w:rPr>
          <w:rFonts w:ascii="黑体" w:hAnsi="黑体" w:eastAsia="黑体" w:cs="黑体"/>
          <w:kern w:val="0"/>
          <w:sz w:val="32"/>
          <w:szCs w:val="32"/>
        </w:rPr>
      </w:pPr>
      <w:r>
        <w:rPr>
          <w:rFonts w:hint="eastAsia" w:ascii="黑体" w:hAnsi="黑体" w:eastAsia="黑体" w:cs="黑体"/>
          <w:kern w:val="0"/>
          <w:sz w:val="32"/>
          <w:szCs w:val="32"/>
        </w:rPr>
        <w:t>四、普通话水平</w:t>
      </w:r>
    </w:p>
    <w:p>
      <w:pPr>
        <w:keepNext w:val="0"/>
        <w:keepLines w:val="0"/>
        <w:pageBreakBefore w:val="0"/>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kinsoku/>
        <w:wordWrap/>
        <w:overflowPunct/>
        <w:topLinePunct w:val="0"/>
        <w:autoSpaceDE/>
        <w:autoSpaceDN/>
        <w:bidi w:val="0"/>
        <w:adjustRightInd/>
        <w:snapToGrid/>
        <w:spacing w:line="53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普通话水平应当达到《普通话水平测试等级标准》二级乙等及以上标准。其中申请语文、对外汉语教学教师资格的普通话应当达到二级甲等及以上水平，申请语音教师资格的普通话应当达到一级乙等及以上水平。</w:t>
      </w:r>
    </w:p>
    <w:p>
      <w:pPr>
        <w:keepNext w:val="0"/>
        <w:keepLines w:val="0"/>
        <w:pageBreakBefore w:val="0"/>
        <w:widowControl/>
        <w:shd w:val="clear" w:color="auto" w:fill="FFFFFF"/>
        <w:kinsoku/>
        <w:wordWrap/>
        <w:overflowPunct/>
        <w:topLinePunct w:val="0"/>
        <w:autoSpaceDE/>
        <w:autoSpaceDN/>
        <w:bidi w:val="0"/>
        <w:adjustRightInd/>
        <w:snapToGrid/>
        <w:spacing w:line="53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在网上申报阶段，申请人的普通话水平等级经系统核验通过的不需上传；核验不成功的，仅限在材料确认阶段上传以下两种材料之一：</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1.国家政务服务平台-普通话证书查询结果页；</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2.普通话水平等级证书原件内页。</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黑体" w:hAnsi="黑体" w:eastAsia="黑体" w:cs="黑体"/>
          <w:kern w:val="0"/>
          <w:sz w:val="32"/>
          <w:szCs w:val="32"/>
        </w:rPr>
      </w:pPr>
      <w:r>
        <w:rPr>
          <w:rFonts w:hint="eastAsia" w:ascii="黑体" w:hAnsi="黑体" w:eastAsia="黑体" w:cs="黑体"/>
          <w:kern w:val="0"/>
          <w:sz w:val="32"/>
          <w:szCs w:val="32"/>
        </w:rPr>
        <w:t>五、考试要求</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40" w:firstLineChars="200"/>
        <w:textAlignment w:val="auto"/>
        <w:rPr>
          <w:rFonts w:ascii="仿宋" w:hAnsi="仿宋" w:eastAsia="仿宋"/>
          <w:kern w:val="0"/>
          <w:sz w:val="32"/>
          <w:szCs w:val="32"/>
        </w:rPr>
      </w:pPr>
      <w:r>
        <w:rPr>
          <w:rFonts w:hint="eastAsia" w:ascii="仿宋" w:hAnsi="仿宋" w:eastAsia="仿宋"/>
          <w:kern w:val="0"/>
          <w:sz w:val="32"/>
          <w:szCs w:val="32"/>
        </w:rPr>
        <w:t>应当参加教育部规定的考试、考核并达到相应要求。申请的教师资格种类及任教学科须与考试合格证明或职业能力证书一致。</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ascii="仿宋" w:hAnsi="仿宋" w:eastAsia="仿宋"/>
          <w:kern w:val="0"/>
          <w:sz w:val="32"/>
          <w:szCs w:val="32"/>
        </w:rPr>
      </w:pPr>
      <w:r>
        <w:rPr>
          <w:rFonts w:hint="eastAsia" w:ascii="仿宋" w:hAnsi="仿宋" w:eastAsia="仿宋"/>
          <w:kern w:val="0"/>
          <w:sz w:val="32"/>
          <w:szCs w:val="32"/>
        </w:rPr>
        <w:t>1．通过中小学教师资格考试，取得《中小学教师资格考试合格证明》。</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ascii="仿宋" w:hAnsi="仿宋" w:eastAsia="仿宋"/>
          <w:kern w:val="0"/>
          <w:sz w:val="32"/>
          <w:szCs w:val="32"/>
        </w:rPr>
      </w:pPr>
      <w:r>
        <w:rPr>
          <w:rFonts w:hint="eastAsia" w:ascii="仿宋" w:hAnsi="仿宋" w:eastAsia="仿宋"/>
          <w:kern w:val="0"/>
          <w:sz w:val="32"/>
          <w:szCs w:val="32"/>
        </w:rPr>
        <w:t>2．属于免试认定范围的教育类研究生和师范生，通过就读高校组织的师范生教师职业能力测试，经教育教学能力考核合格并取得《师范生教师职业能力证书》。</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ascii="仿宋" w:hAnsi="仿宋" w:eastAsia="仿宋"/>
          <w:kern w:val="0"/>
          <w:sz w:val="32"/>
          <w:szCs w:val="32"/>
        </w:rPr>
      </w:pPr>
      <w:r>
        <w:rPr>
          <w:rFonts w:hint="eastAsia" w:ascii="仿宋" w:hAnsi="仿宋" w:eastAsia="仿宋"/>
          <w:kern w:val="0"/>
          <w:sz w:val="32"/>
          <w:szCs w:val="32"/>
        </w:rPr>
        <w:t>此项条件不受理材料提交，必须在网上申报阶段经系统核验通过，否则申报无效。</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ascii="黑体" w:hAnsi="黑体" w:eastAsia="黑体" w:cs="黑体"/>
          <w:kern w:val="0"/>
          <w:sz w:val="32"/>
          <w:szCs w:val="32"/>
        </w:rPr>
      </w:pPr>
      <w:r>
        <w:rPr>
          <w:rFonts w:hint="eastAsia" w:ascii="黑体" w:hAnsi="黑体" w:eastAsia="黑体" w:cs="黑体"/>
          <w:kern w:val="0"/>
          <w:sz w:val="32"/>
          <w:szCs w:val="32"/>
        </w:rPr>
        <w:t>六、身心素质</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（一）条件</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ascii="仿宋" w:hAnsi="仿宋" w:eastAsia="仿宋"/>
          <w:kern w:val="0"/>
          <w:sz w:val="32"/>
          <w:szCs w:val="32"/>
        </w:rPr>
      </w:pPr>
      <w:r>
        <w:rPr>
          <w:rFonts w:hint="eastAsia" w:ascii="仿宋" w:hAnsi="仿宋" w:eastAsia="仿宋"/>
          <w:kern w:val="0"/>
          <w:sz w:val="32"/>
          <w:szCs w:val="32"/>
        </w:rPr>
        <w:t>应当具有良好的身体素质和心理素质，能适应教育教学工作的需要。无传染性疾病，无精神病史，在教师资格认定机构指定的县级以上医院体检合格。体检结果半年内有效。</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（二）材料</w:t>
      </w:r>
    </w:p>
    <w:p>
      <w:pPr>
        <w:keepNext w:val="0"/>
        <w:keepLines w:val="0"/>
        <w:pageBreakBefore w:val="0"/>
        <w:widowControl/>
        <w:shd w:val="clear" w:color="auto" w:fill="FFFFFF"/>
        <w:kinsoku/>
        <w:wordWrap/>
        <w:overflowPunct/>
        <w:topLinePunct w:val="0"/>
        <w:autoSpaceDE/>
        <w:autoSpaceDN/>
        <w:bidi w:val="0"/>
        <w:adjustRightInd/>
        <w:snapToGrid/>
        <w:spacing w:line="514" w:lineRule="exact"/>
        <w:ind w:firstLine="624"/>
        <w:textAlignment w:val="auto"/>
      </w:pPr>
      <w:r>
        <w:rPr>
          <w:rFonts w:hint="eastAsia" w:ascii="仿宋" w:hAnsi="仿宋" w:eastAsia="仿宋"/>
          <w:kern w:val="0"/>
          <w:sz w:val="32"/>
          <w:szCs w:val="32"/>
        </w:rPr>
        <w:t>申请人在当批次网上申报开始前，按体检安排（见附件4）自行完成体检。申请人体检材料（《湖南省教师资格认定体检表》）由认定机构到指定体检医院统一领取。</w:t>
      </w:r>
      <w:bookmarkStart w:id="0" w:name="_GoBack"/>
      <w:bookmarkEnd w:id="0"/>
    </w:p>
    <w:sectPr>
      <w:footerReference r:id="rId3" w:type="default"/>
      <w:pgSz w:w="11906" w:h="16838"/>
      <w:pgMar w:top="1417" w:right="1531" w:bottom="1474" w:left="1531"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永中宋体">
    <w:altName w:val="宋体"/>
    <w:panose1 w:val="02010600030101010101"/>
    <w:charset w:val="86"/>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rPr>
                              <w:rFonts w:hint="eastAsia" w:ascii="永中宋体" w:hAnsi="永中宋体" w:eastAsia="永中宋体" w:cs="永中宋体"/>
                              <w:sz w:val="24"/>
                              <w:szCs w:val="24"/>
                            </w:rPr>
                            <w:fldChar w:fldCharType="begin"/>
                          </w:r>
                          <w:r>
                            <w:rPr>
                              <w:rFonts w:hint="eastAsia" w:ascii="永中宋体" w:hAnsi="永中宋体" w:eastAsia="永中宋体" w:cs="永中宋体"/>
                              <w:sz w:val="24"/>
                              <w:szCs w:val="24"/>
                            </w:rPr>
                            <w:instrText xml:space="preserve"> PAGE  \* MERGEFORMAT </w:instrText>
                          </w:r>
                          <w:r>
                            <w:rPr>
                              <w:rFonts w:hint="eastAsia" w:ascii="永中宋体" w:hAnsi="永中宋体" w:eastAsia="永中宋体" w:cs="永中宋体"/>
                              <w:sz w:val="24"/>
                              <w:szCs w:val="24"/>
                            </w:rPr>
                            <w:fldChar w:fldCharType="separate"/>
                          </w:r>
                          <w:r>
                            <w:rPr>
                              <w:rFonts w:ascii="永中宋体" w:hAnsi="永中宋体" w:eastAsia="永中宋体" w:cs="永中宋体"/>
                              <w:sz w:val="24"/>
                              <w:szCs w:val="24"/>
                            </w:rPr>
                            <w:t>- 8 -</w:t>
                          </w:r>
                          <w:r>
                            <w:rPr>
                              <w:rFonts w:hint="eastAsia" w:ascii="永中宋体" w:hAnsi="永中宋体" w:eastAsia="永中宋体" w:cs="永中宋体"/>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w5D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sMdlqQfhzTFhN6XJXGGEnQrj6ArNac3ybvztl6zHX2v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38OQ0QEAAKIDAAAOAAAAAAAAAAEAIAAAAB8BAABk&#10;cnMvZTJvRG9jLnhtbFBLBQYAAAAABgAGAFkBAABiBQAAAAA=&#10;">
              <v:fill on="f" focussize="0,0"/>
              <v:stroke on="f" weight="0.5pt"/>
              <v:imagedata o:title=""/>
              <o:lock v:ext="edit" aspectratio="f"/>
              <v:textbox inset="0mm,0mm,0mm,0mm" style="mso-fit-shape-to-text:t;">
                <w:txbxContent>
                  <w:p>
                    <w:pPr>
                      <w:pStyle w:val="6"/>
                    </w:pPr>
                    <w:r>
                      <w:rPr>
                        <w:rFonts w:hint="eastAsia" w:ascii="永中宋体" w:hAnsi="永中宋体" w:eastAsia="永中宋体" w:cs="永中宋体"/>
                        <w:sz w:val="24"/>
                        <w:szCs w:val="24"/>
                      </w:rPr>
                      <w:fldChar w:fldCharType="begin"/>
                    </w:r>
                    <w:r>
                      <w:rPr>
                        <w:rFonts w:hint="eastAsia" w:ascii="永中宋体" w:hAnsi="永中宋体" w:eastAsia="永中宋体" w:cs="永中宋体"/>
                        <w:sz w:val="24"/>
                        <w:szCs w:val="24"/>
                      </w:rPr>
                      <w:instrText xml:space="preserve"> PAGE  \* MERGEFORMAT </w:instrText>
                    </w:r>
                    <w:r>
                      <w:rPr>
                        <w:rFonts w:hint="eastAsia" w:ascii="永中宋体" w:hAnsi="永中宋体" w:eastAsia="永中宋体" w:cs="永中宋体"/>
                        <w:sz w:val="24"/>
                        <w:szCs w:val="24"/>
                      </w:rPr>
                      <w:fldChar w:fldCharType="separate"/>
                    </w:r>
                    <w:r>
                      <w:rPr>
                        <w:rFonts w:ascii="永中宋体" w:hAnsi="永中宋体" w:eastAsia="永中宋体" w:cs="永中宋体"/>
                        <w:sz w:val="24"/>
                        <w:szCs w:val="24"/>
                      </w:rPr>
                      <w:t>- 8 -</w:t>
                    </w:r>
                    <w:r>
                      <w:rPr>
                        <w:rFonts w:hint="eastAsia" w:ascii="永中宋体" w:hAnsi="永中宋体" w:eastAsia="永中宋体" w:cs="永中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YWM3ZTAyNmFlYzk0NzIyZTEyYzc5Y2JlNmQ1Y2UifQ=="/>
  </w:docVars>
  <w:rsids>
    <w:rsidRoot w:val="CFEF79DB"/>
    <w:rsid w:val="0008025A"/>
    <w:rsid w:val="002D3A41"/>
    <w:rsid w:val="003B2096"/>
    <w:rsid w:val="00412B7B"/>
    <w:rsid w:val="004250CB"/>
    <w:rsid w:val="0051023D"/>
    <w:rsid w:val="008F6692"/>
    <w:rsid w:val="00CF32FD"/>
    <w:rsid w:val="00D357DA"/>
    <w:rsid w:val="00DD0990"/>
    <w:rsid w:val="00E03612"/>
    <w:rsid w:val="07CD9C37"/>
    <w:rsid w:val="1DFE7291"/>
    <w:rsid w:val="208D4A74"/>
    <w:rsid w:val="370B30E2"/>
    <w:rsid w:val="3B9AC6C3"/>
    <w:rsid w:val="3FAFB1F3"/>
    <w:rsid w:val="4FDF44F0"/>
    <w:rsid w:val="5FBE25A0"/>
    <w:rsid w:val="6B44508B"/>
    <w:rsid w:val="776D9383"/>
    <w:rsid w:val="77F57404"/>
    <w:rsid w:val="7ACA5AF0"/>
    <w:rsid w:val="7E5D3FEC"/>
    <w:rsid w:val="7E7DCEE5"/>
    <w:rsid w:val="7EBAC487"/>
    <w:rsid w:val="7F6F1BC4"/>
    <w:rsid w:val="7F75D92A"/>
    <w:rsid w:val="7F833DB6"/>
    <w:rsid w:val="7FBB2D2A"/>
    <w:rsid w:val="7FFD41D5"/>
    <w:rsid w:val="95BBBB81"/>
    <w:rsid w:val="BFEF9B07"/>
    <w:rsid w:val="BFF74DDC"/>
    <w:rsid w:val="CFEF79DB"/>
    <w:rsid w:val="DFF93C6A"/>
    <w:rsid w:val="E9DD35A6"/>
    <w:rsid w:val="F1F47439"/>
    <w:rsid w:val="F6FEDD2A"/>
    <w:rsid w:val="F93D97CE"/>
    <w:rsid w:val="FBBE84A3"/>
    <w:rsid w:val="FEFC62B8"/>
    <w:rsid w:val="FF379EAF"/>
    <w:rsid w:val="FF3F87EB"/>
    <w:rsid w:val="FFBF1C66"/>
    <w:rsid w:val="FFDD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99"/>
    <w:pPr>
      <w:ind w:firstLine="420" w:firstLineChars="200"/>
    </w:pPr>
  </w:style>
  <w:style w:type="paragraph" w:styleId="3">
    <w:name w:val="Body Text Indent"/>
    <w:basedOn w:val="1"/>
    <w:next w:val="2"/>
    <w:autoRedefine/>
    <w:qFormat/>
    <w:uiPriority w:val="99"/>
    <w:pPr>
      <w:spacing w:after="120"/>
      <w:ind w:left="420" w:leftChars="200"/>
    </w:pPr>
  </w:style>
  <w:style w:type="paragraph" w:styleId="4">
    <w:name w:val="Body Text First Indent"/>
    <w:basedOn w:val="1"/>
    <w:next w:val="2"/>
    <w:qFormat/>
    <w:uiPriority w:val="0"/>
    <w:pPr>
      <w:ind w:firstLine="100" w:firstLineChars="100"/>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unhideWhenUsed/>
    <w:qFormat/>
    <w:uiPriority w:val="99"/>
    <w:pPr>
      <w:spacing w:beforeAutospacing="1" w:afterAutospacing="1"/>
      <w:jc w:val="left"/>
    </w:pPr>
    <w:rPr>
      <w:kern w:val="0"/>
      <w:sz w:val="24"/>
    </w:rPr>
  </w:style>
  <w:style w:type="table" w:styleId="10">
    <w:name w:val="Table Grid"/>
    <w:basedOn w:val="9"/>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rPr>
  </w:style>
  <w:style w:type="character" w:styleId="13">
    <w:name w:val="Hyperlink"/>
    <w:basedOn w:val="11"/>
    <w:unhideWhenUsed/>
    <w:qFormat/>
    <w:uiPriority w:val="99"/>
    <w:rPr>
      <w:color w:val="0000FF"/>
      <w:u w:val="single"/>
    </w:rPr>
  </w:style>
  <w:style w:type="character" w:customStyle="1" w:styleId="14">
    <w:name w:val="批注框文本 Char"/>
    <w:basedOn w:val="11"/>
    <w:link w:val="5"/>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3951</Words>
  <Characters>4067</Characters>
  <Lines>68</Lines>
  <Paragraphs>19</Paragraphs>
  <TotalTime>13</TotalTime>
  <ScaleCrop>false</ScaleCrop>
  <LinksUpToDate>false</LinksUpToDate>
  <CharactersWithSpaces>4114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2023-09-20T03:24:00Z</dcterms:created>
  <dc:creator>greatwall</dc:creator>
  <cp:lastModifiedBy>铭志……途远</cp:lastModifiedBy>
  <dcterms:modified xsi:type="dcterms:W3CDTF">2024-05-06T01:30:55Z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2FAEC1269F7541659B96045D9E9DF841_13</vt:lpwstr>
  </property>
</Properties>
</file>